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F8013E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5B5D16">
        <w:rPr>
          <w:bCs/>
          <w:noProof w:val="0"/>
          <w:sz w:val="24"/>
          <w:szCs w:val="24"/>
        </w:rPr>
        <w:t>1</w:t>
      </w:r>
      <w:r w:rsidR="00E753E5">
        <w:rPr>
          <w:bCs/>
          <w:noProof w:val="0"/>
          <w:sz w:val="24"/>
          <w:szCs w:val="24"/>
        </w:rPr>
        <w:t>00</w:t>
      </w:r>
      <w:r w:rsidRPr="00B266B0">
        <w:rPr>
          <w:bCs/>
          <w:noProof w:val="0"/>
          <w:sz w:val="24"/>
          <w:szCs w:val="24"/>
        </w:rPr>
        <w:tab/>
      </w:r>
      <w:r w:rsidRPr="00B266B0">
        <w:rPr>
          <w:rFonts w:hint="eastAsia"/>
          <w:bCs/>
          <w:noProof w:val="0"/>
          <w:sz w:val="24"/>
          <w:szCs w:val="24"/>
        </w:rPr>
        <w:t>R</w:t>
      </w:r>
      <w:r w:rsidR="00E753E5">
        <w:rPr>
          <w:bCs/>
          <w:noProof w:val="0"/>
          <w:sz w:val="24"/>
          <w:szCs w:val="24"/>
        </w:rPr>
        <w:t>P</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E753E5">
        <w:rPr>
          <w:bCs/>
          <w:noProof w:val="0"/>
          <w:sz w:val="24"/>
          <w:szCs w:val="24"/>
        </w:rPr>
        <w:t>1278</w:t>
      </w:r>
    </w:p>
    <w:p w14:paraId="11776FA6" w14:textId="1C99ED6A" w:rsidR="00A209D6" w:rsidRPr="00465587" w:rsidRDefault="00E753E5" w:rsidP="00A209D6">
      <w:pPr>
        <w:pStyle w:val="Header"/>
        <w:tabs>
          <w:tab w:val="right" w:pos="9639"/>
        </w:tabs>
        <w:rPr>
          <w:rFonts w:eastAsia="SimSun"/>
          <w:bCs/>
          <w:sz w:val="24"/>
          <w:szCs w:val="24"/>
          <w:lang w:eastAsia="zh-CN"/>
        </w:rPr>
      </w:pPr>
      <w:r>
        <w:rPr>
          <w:rFonts w:eastAsia="SimSun"/>
          <w:bCs/>
          <w:sz w:val="24"/>
          <w:szCs w:val="24"/>
          <w:lang w:eastAsia="zh-CN"/>
        </w:rPr>
        <w:t>Taipei, 12 – 14</w:t>
      </w:r>
      <w:r w:rsidRPr="00E753E5">
        <w:rPr>
          <w:rFonts w:eastAsia="SimSun"/>
          <w:bCs/>
          <w:sz w:val="24"/>
          <w:szCs w:val="24"/>
          <w:vertAlign w:val="superscript"/>
          <w:lang w:eastAsia="zh-CN"/>
        </w:rPr>
        <w:t>th</w:t>
      </w:r>
      <w:r>
        <w:rPr>
          <w:rFonts w:eastAsia="SimSun"/>
          <w:bCs/>
          <w:sz w:val="24"/>
          <w:szCs w:val="24"/>
          <w:lang w:eastAsia="zh-CN"/>
        </w:rPr>
        <w:t xml:space="preserve"> of June</w:t>
      </w:r>
      <w:r w:rsidR="005B5D16" w:rsidRPr="005B5D16">
        <w:rPr>
          <w:rFonts w:eastAsia="SimSun"/>
          <w:bCs/>
          <w:sz w:val="24"/>
          <w:szCs w:val="24"/>
          <w:lang w:eastAsia="zh-CN"/>
        </w:rPr>
        <w:t xml:space="preserve">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A5EB8D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53E5">
        <w:rPr>
          <w:rFonts w:cs="Arial"/>
          <w:b/>
          <w:bCs/>
          <w:sz w:val="24"/>
          <w:lang w:eastAsia="ja-JP"/>
        </w:rPr>
        <w:t>9.3.2.6</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9ABC3F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53E5" w:rsidRPr="00E753E5">
        <w:rPr>
          <w:rFonts w:ascii="Arial" w:hAnsi="Arial" w:cs="Arial"/>
          <w:b/>
          <w:bCs/>
          <w:sz w:val="24"/>
        </w:rPr>
        <w:t>On Additional OOBE for UAV UEs</w:t>
      </w:r>
    </w:p>
    <w:p w14:paraId="25F387E8" w14:textId="43EC26B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753E5" w:rsidRPr="00E753E5">
        <w:rPr>
          <w:rFonts w:ascii="Arial" w:hAnsi="Arial" w:cs="Arial"/>
          <w:b/>
          <w:bCs/>
          <w:sz w:val="24"/>
        </w:rPr>
        <w:t>NR_UAV</w:t>
      </w:r>
      <w:r w:rsidRPr="00112F1A">
        <w:rPr>
          <w:rFonts w:ascii="Arial" w:hAnsi="Arial" w:cs="Arial"/>
          <w:b/>
          <w:bCs/>
          <w:sz w:val="24"/>
        </w:rPr>
        <w:t xml:space="preserve"> </w:t>
      </w:r>
      <w:r>
        <w:rPr>
          <w:rFonts w:ascii="Arial" w:hAnsi="Arial" w:cs="Arial"/>
          <w:b/>
          <w:bCs/>
          <w:sz w:val="24"/>
        </w:rPr>
        <w:t xml:space="preserve">- Release </w:t>
      </w:r>
      <w:r w:rsidR="002B7B4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B0CD8E7" w14:textId="6F33541F" w:rsidR="00336045" w:rsidRDefault="00336045" w:rsidP="00A54DAA">
      <w:pPr>
        <w:jc w:val="both"/>
      </w:pPr>
      <w:r>
        <w:t>In the last RAN</w:t>
      </w:r>
      <w:r w:rsidR="00ED4AAA">
        <w:t>4</w:t>
      </w:r>
      <w:r>
        <w:t xml:space="preserve"> meeting</w:t>
      </w:r>
      <w:r w:rsidR="00ED4AAA">
        <w:t xml:space="preserve"> (i.e. RAN4#107, May 2023)</w:t>
      </w:r>
      <w:r>
        <w:t xml:space="preserve"> the </w:t>
      </w:r>
      <w:r w:rsidR="00ED4AAA">
        <w:t xml:space="preserve">way forward in </w:t>
      </w:r>
      <w:r w:rsidR="00ED4AAA">
        <w:fldChar w:fldCharType="begin"/>
      </w:r>
      <w:r w:rsidR="00ED4AAA">
        <w:instrText xml:space="preserve"> REF _Ref136614755 \n \h </w:instrText>
      </w:r>
      <w:r w:rsidR="00A54DAA">
        <w:instrText xml:space="preserve"> \* MERGEFORMAT </w:instrText>
      </w:r>
      <w:r w:rsidR="00ED4AAA">
        <w:fldChar w:fldCharType="separate"/>
      </w:r>
      <w:r w:rsidR="00ED4AAA">
        <w:t>[1]</w:t>
      </w:r>
      <w:r w:rsidR="00ED4AAA">
        <w:fldChar w:fldCharType="end"/>
      </w:r>
      <w:r w:rsidR="00ED4AAA">
        <w:t xml:space="preserve"> </w:t>
      </w:r>
      <w:r w:rsidR="004A7330">
        <w:t>w</w:t>
      </w:r>
      <w:r w:rsidR="00DF1691">
        <w:t>as</w:t>
      </w:r>
      <w:r w:rsidR="00ED4AAA">
        <w:t xml:space="preserve"> agreed.</w:t>
      </w:r>
      <w:r w:rsidR="00CD1726">
        <w:t xml:space="preserve"> </w:t>
      </w:r>
      <w:r w:rsidR="00A07EAD">
        <w:t xml:space="preserve">One of the issues </w:t>
      </w:r>
      <w:r w:rsidR="00BA6CB2">
        <w:t>included</w:t>
      </w:r>
      <w:r w:rsidR="00120C44">
        <w:t xml:space="preserve"> </w:t>
      </w:r>
      <w:r w:rsidR="00A07EAD">
        <w:t>in</w:t>
      </w:r>
      <w:r w:rsidR="00ED4AAA">
        <w:t xml:space="preserve"> </w:t>
      </w:r>
      <w:r w:rsidR="00ED4AAA">
        <w:fldChar w:fldCharType="begin"/>
      </w:r>
      <w:r w:rsidR="00ED4AAA">
        <w:instrText xml:space="preserve"> REF _Ref136614755 \n \h </w:instrText>
      </w:r>
      <w:r w:rsidR="00A54DAA">
        <w:instrText xml:space="preserve"> \* MERGEFORMAT </w:instrText>
      </w:r>
      <w:r w:rsidR="00ED4AAA">
        <w:fldChar w:fldCharType="separate"/>
      </w:r>
      <w:r w:rsidR="00ED4AAA">
        <w:t>[1]</w:t>
      </w:r>
      <w:r w:rsidR="00ED4AAA">
        <w:fldChar w:fldCharType="end"/>
      </w:r>
      <w:r w:rsidR="00C36378">
        <w:t>,</w:t>
      </w:r>
      <w:r w:rsidR="00ED4AAA">
        <w:t xml:space="preserve"> </w:t>
      </w:r>
      <w:r w:rsidR="00C36378">
        <w:t>was</w:t>
      </w:r>
      <w:r w:rsidR="00BA6CB2">
        <w:t xml:space="preserve"> the</w:t>
      </w:r>
      <w:r w:rsidR="00C36378">
        <w:t xml:space="preserve"> </w:t>
      </w:r>
      <w:r w:rsidR="003E1A7F">
        <w:t xml:space="preserve">list of </w:t>
      </w:r>
      <w:r w:rsidR="00ED4AAA">
        <w:t xml:space="preserve">options </w:t>
      </w:r>
      <w:r w:rsidR="00C36378">
        <w:t xml:space="preserve">on </w:t>
      </w:r>
      <w:r w:rsidR="00ED4AAA">
        <w:t xml:space="preserve">how to introduce the additional out of band emissions (OOBE) requirements for UAV UEs. It was concluded </w:t>
      </w:r>
      <w:r w:rsidR="0065665A">
        <w:t xml:space="preserve">RAN4 should further assess the </w:t>
      </w:r>
      <w:r w:rsidR="00C36378">
        <w:t xml:space="preserve">listed </w:t>
      </w:r>
      <w:r w:rsidR="0065665A">
        <w:t>options</w:t>
      </w:r>
      <w:r w:rsidR="00C36378">
        <w:t xml:space="preserve"> as no conclusion could be reached during the meeting</w:t>
      </w:r>
      <w:r w:rsidR="0065665A">
        <w:t xml:space="preserve">. In this paper we outline those options and </w:t>
      </w:r>
      <w:r w:rsidR="002F545E">
        <w:t>provide justification why</w:t>
      </w:r>
      <w:r w:rsidR="0065665A">
        <w:t xml:space="preserve"> additional time units (TUs) for corresponding RAN4 work in 2</w:t>
      </w:r>
      <w:r w:rsidR="0065665A" w:rsidRPr="0065665A">
        <w:rPr>
          <w:vertAlign w:val="superscript"/>
        </w:rPr>
        <w:t>nd</w:t>
      </w:r>
      <w:r w:rsidR="0065665A">
        <w:t xml:space="preserve"> half of 2023</w:t>
      </w:r>
      <w:r w:rsidR="002F545E">
        <w:t xml:space="preserve"> should be approved</w:t>
      </w:r>
      <w:r w:rsidR="0065665A">
        <w:t xml:space="preserve">. </w:t>
      </w:r>
    </w:p>
    <w:p w14:paraId="713F0AFE" w14:textId="20808476" w:rsidR="009339CB" w:rsidRDefault="009339CB" w:rsidP="43E900B8">
      <w:pPr>
        <w:pStyle w:val="Heading1"/>
        <w:spacing w:line="259" w:lineRule="auto"/>
      </w:pPr>
      <w:r>
        <w:t>2</w:t>
      </w:r>
      <w:r>
        <w:tab/>
      </w:r>
      <w:r w:rsidR="00CC494B">
        <w:t>Discussion</w:t>
      </w:r>
    </w:p>
    <w:p w14:paraId="28BF2C6A" w14:textId="4299335C" w:rsidR="43E900B8" w:rsidRPr="000F6D9F" w:rsidRDefault="000F6D9F" w:rsidP="00757FD7">
      <w:pPr>
        <w:jc w:val="both"/>
      </w:pPr>
      <w:r w:rsidRPr="000F6D9F">
        <w:t>During RAN4 discussion, the following options</w:t>
      </w:r>
      <w:r w:rsidR="007542F3">
        <w:t xml:space="preserve"> </w:t>
      </w:r>
      <w:r w:rsidR="00F214CB">
        <w:t>for</w:t>
      </w:r>
      <w:r w:rsidRPr="000F6D9F">
        <w:t xml:space="preserve"> how to introduce the OOBE requirements for UAV UEs were identified</w:t>
      </w:r>
      <w:r w:rsidR="003042BF">
        <w:t xml:space="preserve"> </w:t>
      </w:r>
      <w:r w:rsidR="003042BF">
        <w:fldChar w:fldCharType="begin"/>
      </w:r>
      <w:r w:rsidR="003042BF">
        <w:instrText xml:space="preserve"> REF _Ref136614755 \n \h  \* MERGEFORMAT </w:instrText>
      </w:r>
      <w:r w:rsidR="003042BF">
        <w:fldChar w:fldCharType="separate"/>
      </w:r>
      <w:r w:rsidR="003042BF">
        <w:t>[1]</w:t>
      </w:r>
      <w:r w:rsidR="003042BF">
        <w:fldChar w:fldCharType="end"/>
      </w:r>
      <w:r w:rsidRPr="000F6D9F">
        <w:t>:</w:t>
      </w:r>
    </w:p>
    <w:p w14:paraId="7E0B7917" w14:textId="018D06FC" w:rsidR="000F6D9F" w:rsidRPr="000F6D9F" w:rsidRDefault="000F6D9F" w:rsidP="00757FD7">
      <w:pPr>
        <w:pStyle w:val="ListParagraph"/>
        <w:numPr>
          <w:ilvl w:val="0"/>
          <w:numId w:val="14"/>
        </w:numPr>
        <w:jc w:val="both"/>
        <w:rPr>
          <w:rFonts w:ascii="Times New Roman" w:hAnsi="Times New Roman" w:cs="Times New Roman"/>
          <w:sz w:val="20"/>
        </w:rPr>
      </w:pPr>
      <w:r w:rsidRPr="000F6D9F">
        <w:rPr>
          <w:rFonts w:ascii="Times New Roman" w:hAnsi="Times New Roman" w:cs="Times New Roman"/>
          <w:sz w:val="20"/>
        </w:rPr>
        <w:t>NS specific to UAVs added to the bands</w:t>
      </w:r>
    </w:p>
    <w:p w14:paraId="193169E2" w14:textId="23A5C1F7" w:rsidR="000F6D9F" w:rsidRPr="000F6D9F" w:rsidRDefault="000F6D9F" w:rsidP="00757FD7">
      <w:pPr>
        <w:pStyle w:val="ListParagraph"/>
        <w:numPr>
          <w:ilvl w:val="0"/>
          <w:numId w:val="14"/>
        </w:numPr>
        <w:jc w:val="both"/>
        <w:rPr>
          <w:rFonts w:ascii="Times New Roman" w:hAnsi="Times New Roman" w:cs="Times New Roman"/>
          <w:sz w:val="20"/>
        </w:rPr>
      </w:pPr>
      <w:r w:rsidRPr="000F6D9F">
        <w:rPr>
          <w:rFonts w:ascii="Times New Roman" w:hAnsi="Times New Roman" w:cs="Times New Roman"/>
          <w:sz w:val="20"/>
        </w:rPr>
        <w:t>Multi NS support</w:t>
      </w:r>
    </w:p>
    <w:p w14:paraId="17B7C6C4" w14:textId="27FA1264" w:rsidR="000F6D9F" w:rsidRPr="000F6D9F" w:rsidRDefault="000F6D9F" w:rsidP="00757FD7">
      <w:pPr>
        <w:pStyle w:val="ListParagraph"/>
        <w:numPr>
          <w:ilvl w:val="0"/>
          <w:numId w:val="14"/>
        </w:numPr>
        <w:jc w:val="both"/>
        <w:rPr>
          <w:rFonts w:ascii="Times New Roman" w:hAnsi="Times New Roman" w:cs="Times New Roman"/>
          <w:sz w:val="20"/>
        </w:rPr>
      </w:pPr>
      <w:r w:rsidRPr="000F6D9F">
        <w:rPr>
          <w:rFonts w:ascii="Times New Roman" w:hAnsi="Times New Roman" w:cs="Times New Roman"/>
          <w:sz w:val="20"/>
        </w:rPr>
        <w:t>PLMN information at the UE</w:t>
      </w:r>
    </w:p>
    <w:p w14:paraId="00510182" w14:textId="3D2D3B0A" w:rsidR="000F6D9F" w:rsidRPr="000F6D9F" w:rsidRDefault="000F6D9F" w:rsidP="00757FD7">
      <w:pPr>
        <w:pStyle w:val="ListParagraph"/>
        <w:numPr>
          <w:ilvl w:val="0"/>
          <w:numId w:val="14"/>
        </w:numPr>
        <w:jc w:val="both"/>
        <w:rPr>
          <w:rFonts w:ascii="Times New Roman" w:hAnsi="Times New Roman" w:cs="Times New Roman"/>
          <w:sz w:val="20"/>
        </w:rPr>
      </w:pPr>
      <w:r w:rsidRPr="000F6D9F">
        <w:rPr>
          <w:rFonts w:ascii="Times New Roman" w:hAnsi="Times New Roman" w:cs="Times New Roman"/>
          <w:sz w:val="20"/>
        </w:rPr>
        <w:t>New band(s)</w:t>
      </w:r>
    </w:p>
    <w:p w14:paraId="644ABDD3" w14:textId="015416DD" w:rsidR="000F6D9F" w:rsidRPr="000F6D9F" w:rsidRDefault="000F6D9F" w:rsidP="00757FD7">
      <w:pPr>
        <w:pStyle w:val="ListParagraph"/>
        <w:numPr>
          <w:ilvl w:val="0"/>
          <w:numId w:val="14"/>
        </w:numPr>
        <w:jc w:val="both"/>
        <w:rPr>
          <w:rFonts w:ascii="Times New Roman" w:hAnsi="Times New Roman" w:cs="Times New Roman"/>
          <w:sz w:val="20"/>
        </w:rPr>
      </w:pPr>
      <w:r w:rsidRPr="000F6D9F">
        <w:rPr>
          <w:rFonts w:ascii="Times New Roman" w:hAnsi="Times New Roman" w:cs="Times New Roman"/>
          <w:sz w:val="20"/>
        </w:rPr>
        <w:t>New information element to broadcast “UAV only” NS</w:t>
      </w:r>
    </w:p>
    <w:p w14:paraId="6819D65F" w14:textId="59B9DD12" w:rsidR="000F6D9F" w:rsidRDefault="00C603DE" w:rsidP="00757FD7">
      <w:pPr>
        <w:jc w:val="both"/>
      </w:pPr>
      <w:r>
        <w:t xml:space="preserve">Option a) </w:t>
      </w:r>
      <w:r w:rsidR="00BA6CB2">
        <w:t xml:space="preserve">is </w:t>
      </w:r>
      <w:r w:rsidR="00272707">
        <w:t>considered</w:t>
      </w:r>
      <w:r>
        <w:t xml:space="preserve"> simplest, but may cause significant impact to the legacy UEs</w:t>
      </w:r>
      <w:r w:rsidR="00463049">
        <w:t>, as these may not recognize the new NS values, introduced specifically for UAVs.</w:t>
      </w:r>
    </w:p>
    <w:p w14:paraId="1B579BE4" w14:textId="6C86BF09" w:rsidR="00463049" w:rsidRPr="0070493C" w:rsidRDefault="00463049" w:rsidP="00757FD7">
      <w:pPr>
        <w:jc w:val="both"/>
        <w:rPr>
          <w:b/>
          <w:bCs/>
        </w:rPr>
      </w:pPr>
      <w:r w:rsidRPr="0070493C">
        <w:rPr>
          <w:b/>
          <w:bCs/>
        </w:rPr>
        <w:t xml:space="preserve">Observation 1: </w:t>
      </w:r>
      <w:r w:rsidR="00757FD7">
        <w:rPr>
          <w:b/>
          <w:bCs/>
        </w:rPr>
        <w:t>New NS value for UAVs to be added to each frequency band is simple but may impact the legacy UEs which will not comprehend these values.</w:t>
      </w:r>
    </w:p>
    <w:p w14:paraId="60E0E364" w14:textId="48E7F9F7" w:rsidR="00781C4A" w:rsidRDefault="00482D21" w:rsidP="00757FD7">
      <w:pPr>
        <w:jc w:val="both"/>
      </w:pPr>
      <w:r>
        <w:t>Option b)</w:t>
      </w:r>
      <w:r w:rsidR="00781C4A">
        <w:t xml:space="preserve"> assumes there is more than a single list of NS values per band. </w:t>
      </w:r>
      <w:r w:rsidR="00792DDE">
        <w:t>S</w:t>
      </w:r>
      <w:r w:rsidR="00781C4A">
        <w:t>uch</w:t>
      </w:r>
      <w:r w:rsidR="00792DDE">
        <w:t xml:space="preserve"> new</w:t>
      </w:r>
      <w:r w:rsidR="00781C4A">
        <w:t xml:space="preserve"> list could be introduced in the corresponding bands for UAV UEs specifically. This requires RAN2 and RAN4 cooperation but will allow not to impact the legacy UEs.</w:t>
      </w:r>
      <w:r w:rsidR="0049264E">
        <w:t xml:space="preserve"> </w:t>
      </w:r>
      <w:r w:rsidR="00AD47F2">
        <w:t>It is also worth noting, s</w:t>
      </w:r>
      <w:r w:rsidR="006A6E59">
        <w:t>uch multi NS list</w:t>
      </w:r>
      <w:r w:rsidR="00792DDE">
        <w:t xml:space="preserve"> approach</w:t>
      </w:r>
      <w:r w:rsidR="006A6E59">
        <w:t xml:space="preserve"> already exists in NR, while</w:t>
      </w:r>
      <w:r w:rsidR="00792DDE">
        <w:t xml:space="preserve"> it would have to be added for LTE.</w:t>
      </w:r>
    </w:p>
    <w:p w14:paraId="0674A169" w14:textId="28148A25" w:rsidR="00463049" w:rsidRPr="00781C4A" w:rsidRDefault="00781C4A" w:rsidP="00757FD7">
      <w:pPr>
        <w:jc w:val="both"/>
        <w:rPr>
          <w:b/>
          <w:bCs/>
        </w:rPr>
      </w:pPr>
      <w:r w:rsidRPr="00781C4A">
        <w:rPr>
          <w:b/>
          <w:bCs/>
        </w:rPr>
        <w:t>Observation 2: Multiple NS value lists per bands where UAV UEs can operate could be a feasible solution</w:t>
      </w:r>
      <w:r>
        <w:rPr>
          <w:b/>
          <w:bCs/>
        </w:rPr>
        <w:t>, wherein legacy UEs are protected</w:t>
      </w:r>
      <w:r w:rsidRPr="00781C4A">
        <w:rPr>
          <w:b/>
          <w:bCs/>
        </w:rPr>
        <w:t xml:space="preserve">. </w:t>
      </w:r>
      <w:r w:rsidR="00482D21" w:rsidRPr="00781C4A">
        <w:rPr>
          <w:b/>
          <w:bCs/>
        </w:rPr>
        <w:t xml:space="preserve"> </w:t>
      </w:r>
    </w:p>
    <w:p w14:paraId="55428047" w14:textId="5C5B4139" w:rsidR="000F6D9F" w:rsidRDefault="00781C4A" w:rsidP="00757FD7">
      <w:pPr>
        <w:jc w:val="both"/>
      </w:pPr>
      <w:r>
        <w:t xml:space="preserve">Option c) would rely on the region-specific information to identify requirements for OOBE in certain bands. This option will also impact RAN2. </w:t>
      </w:r>
      <w:r w:rsidR="0054070C">
        <w:t>Ma</w:t>
      </w:r>
      <w:r w:rsidR="009128FA">
        <w:t>intaining region-specific information would also need to be discussed within RAN4</w:t>
      </w:r>
      <w:r w:rsidR="00767B8E">
        <w:t xml:space="preserve"> along with a procedure for testing conformance.</w:t>
      </w:r>
    </w:p>
    <w:p w14:paraId="13CF4A60" w14:textId="73D09F8C" w:rsidR="00781C4A" w:rsidRPr="00781C4A" w:rsidRDefault="00781C4A" w:rsidP="00757FD7">
      <w:pPr>
        <w:jc w:val="both"/>
        <w:rPr>
          <w:b/>
          <w:bCs/>
        </w:rPr>
      </w:pPr>
      <w:r w:rsidRPr="00781C4A">
        <w:rPr>
          <w:b/>
          <w:bCs/>
        </w:rPr>
        <w:t>Observation 3: Relying on PLMN information in the UE requires region-specific information for setting OOBE in affected bands. It also impacts RAN2.</w:t>
      </w:r>
    </w:p>
    <w:p w14:paraId="6E0BB1DF" w14:textId="5E89915E" w:rsidR="00781C4A" w:rsidRDefault="00CD1BC9" w:rsidP="00757FD7">
      <w:pPr>
        <w:jc w:val="both"/>
      </w:pPr>
      <w:r>
        <w:t>New bands are mentioned in Option d). This approach assumes that for the same frequency range another band identifier is introduced, specifically for the UAV purpose. While we agree the band indexing space is sufficiently large (up to 10^3 indices), this does not seem to be a proper solution which can soon lead to large specification burden with numerous different band numbers (some of which are pointing to exactly the same part of the spectrum).</w:t>
      </w:r>
    </w:p>
    <w:p w14:paraId="576D8E88" w14:textId="53C056D1" w:rsidR="00CD1BC9" w:rsidRPr="00CD1BC9" w:rsidRDefault="00CD1BC9" w:rsidP="00757FD7">
      <w:pPr>
        <w:jc w:val="both"/>
        <w:rPr>
          <w:b/>
          <w:bCs/>
        </w:rPr>
      </w:pPr>
      <w:r w:rsidRPr="00CD1BC9">
        <w:rPr>
          <w:b/>
          <w:bCs/>
        </w:rPr>
        <w:t>Observation 4: Introducing new band numbers specifically for UAVs can lead to specification</w:t>
      </w:r>
      <w:r>
        <w:rPr>
          <w:b/>
          <w:bCs/>
        </w:rPr>
        <w:t xml:space="preserve"> complexity and the need to maintain numerous bands, some of which </w:t>
      </w:r>
      <w:r w:rsidRPr="00CD1BC9">
        <w:rPr>
          <w:b/>
          <w:bCs/>
        </w:rPr>
        <w:t>pointing to exactly the same part of the spectrum</w:t>
      </w:r>
      <w:r>
        <w:rPr>
          <w:b/>
          <w:bCs/>
        </w:rPr>
        <w:t>.</w:t>
      </w:r>
    </w:p>
    <w:p w14:paraId="5A0ED83D" w14:textId="1EAA97A8" w:rsidR="004C7D5F" w:rsidRDefault="00CD1BC9" w:rsidP="00757FD7">
      <w:pPr>
        <w:jc w:val="both"/>
      </w:pPr>
      <w:r>
        <w:lastRenderedPageBreak/>
        <w:t xml:space="preserve">Eventually, option e) assumes the UAV-specific </w:t>
      </w:r>
      <w:r w:rsidR="004C7D5F">
        <w:t>NS values could be delivered to the UE in dedicated signalling, once the gNB obtains UE capabilities. This requires RAN2 work but can ensure legacy UEs are not impacted.</w:t>
      </w:r>
      <w:r w:rsidR="009D17C3">
        <w:t xml:space="preserve"> A question for RAN4 </w:t>
      </w:r>
      <w:r w:rsidR="00267075">
        <w:t xml:space="preserve">to address is if there are any issues with co-existence before the UE </w:t>
      </w:r>
      <w:r w:rsidR="00147F8B">
        <w:t>receives dedicated signalling from the gNB based on advertised capabilities.</w:t>
      </w:r>
    </w:p>
    <w:p w14:paraId="5E9A9ABD" w14:textId="6DB08FC3" w:rsidR="00CD1BC9" w:rsidRPr="004C7D5F" w:rsidRDefault="004C7D5F" w:rsidP="00757FD7">
      <w:pPr>
        <w:jc w:val="both"/>
        <w:rPr>
          <w:b/>
          <w:bCs/>
        </w:rPr>
      </w:pPr>
      <w:r w:rsidRPr="004C7D5F">
        <w:rPr>
          <w:b/>
          <w:bCs/>
        </w:rPr>
        <w:t>Observation 5: New signalling to provide UAV-specific NS values requires RAN2 work but allows avoiding negative impacts to legacy UEs.</w:t>
      </w:r>
    </w:p>
    <w:p w14:paraId="1D54ED61" w14:textId="46C40340" w:rsidR="004C7D5F" w:rsidRDefault="004C7D5F" w:rsidP="00757FD7">
      <w:pPr>
        <w:jc w:val="both"/>
      </w:pPr>
      <w:r>
        <w:t>As can be seen above, there are multiple options listed in RAN4, each having certain pros and cons. In order to select a proper solution, subsequent work in RAN4 and RAN2 is required. For the former, additional TUs need to be approved.</w:t>
      </w:r>
    </w:p>
    <w:p w14:paraId="68BD974C" w14:textId="4EA10590" w:rsidR="004C7D5F" w:rsidRPr="00190C2D" w:rsidRDefault="004C7D5F" w:rsidP="00757FD7">
      <w:pPr>
        <w:jc w:val="both"/>
        <w:rPr>
          <w:b/>
          <w:bCs/>
        </w:rPr>
      </w:pPr>
      <w:r w:rsidRPr="00190C2D">
        <w:rPr>
          <w:b/>
          <w:bCs/>
        </w:rPr>
        <w:t xml:space="preserve">Proposal 1: </w:t>
      </w:r>
      <w:r w:rsidR="00190C2D" w:rsidRPr="00190C2D">
        <w:rPr>
          <w:b/>
          <w:bCs/>
        </w:rPr>
        <w:t>To properly define</w:t>
      </w:r>
      <w:r w:rsidRPr="00190C2D">
        <w:rPr>
          <w:b/>
          <w:bCs/>
        </w:rPr>
        <w:t xml:space="preserve"> the OOBE requirements for UAV UEs</w:t>
      </w:r>
      <w:r w:rsidR="00190C2D" w:rsidRPr="00190C2D">
        <w:rPr>
          <w:b/>
          <w:bCs/>
        </w:rPr>
        <w:t>, RAN approve</w:t>
      </w:r>
      <w:r w:rsidR="00BA6CB2">
        <w:rPr>
          <w:b/>
          <w:bCs/>
        </w:rPr>
        <w:t>s</w:t>
      </w:r>
      <w:r w:rsidR="00190C2D" w:rsidRPr="00190C2D">
        <w:rPr>
          <w:b/>
          <w:bCs/>
        </w:rPr>
        <w:t xml:space="preserve"> additional RAN4 TUs for NR UAV work in Q3 and Q4 of 2023. </w:t>
      </w:r>
    </w:p>
    <w:p w14:paraId="69B7B8E6" w14:textId="69E07FC9" w:rsidR="009339CB" w:rsidRPr="001B189E" w:rsidRDefault="005A13AB" w:rsidP="009339CB">
      <w:pPr>
        <w:pStyle w:val="Heading1"/>
      </w:pPr>
      <w:r>
        <w:t>3</w:t>
      </w:r>
      <w:r w:rsidR="009339CB" w:rsidRPr="006E13D1">
        <w:tab/>
      </w:r>
      <w:r w:rsidR="009339CB">
        <w:t>Conclusion</w:t>
      </w:r>
    </w:p>
    <w:p w14:paraId="3313413D" w14:textId="7F3349F7" w:rsidR="008B5FC5" w:rsidRDefault="00CC494B" w:rsidP="00253C82">
      <w:pPr>
        <w:rPr>
          <w:b/>
          <w:bCs/>
        </w:rPr>
      </w:pPr>
      <w:r>
        <w:t>In t</w:t>
      </w:r>
      <w:r w:rsidR="001B189E" w:rsidRPr="00253C82">
        <w:t>his paper</w:t>
      </w:r>
      <w:r>
        <w:t xml:space="preserve"> the following </w:t>
      </w:r>
      <w:r w:rsidR="00BA6CB2">
        <w:t xml:space="preserve">observations and </w:t>
      </w:r>
      <w:r>
        <w:t>proposals are made:</w:t>
      </w:r>
    </w:p>
    <w:p w14:paraId="10B11509" w14:textId="77777777" w:rsidR="00BA6CB2" w:rsidRPr="0070493C" w:rsidRDefault="00BA6CB2" w:rsidP="00BA6CB2">
      <w:pPr>
        <w:jc w:val="both"/>
        <w:rPr>
          <w:b/>
          <w:bCs/>
        </w:rPr>
      </w:pPr>
      <w:r w:rsidRPr="0070493C">
        <w:rPr>
          <w:b/>
          <w:bCs/>
        </w:rPr>
        <w:t xml:space="preserve">Observation 1: </w:t>
      </w:r>
      <w:r>
        <w:rPr>
          <w:b/>
          <w:bCs/>
        </w:rPr>
        <w:t>New NS value for UAVs to be added to each frequency band is simple but may impact the legacy UEs which will not comprehend these values.</w:t>
      </w:r>
    </w:p>
    <w:p w14:paraId="0682567A" w14:textId="77777777" w:rsidR="00BA6CB2" w:rsidRPr="00781C4A" w:rsidRDefault="00BA6CB2" w:rsidP="00BA6CB2">
      <w:pPr>
        <w:jc w:val="both"/>
        <w:rPr>
          <w:b/>
          <w:bCs/>
        </w:rPr>
      </w:pPr>
      <w:r w:rsidRPr="00781C4A">
        <w:rPr>
          <w:b/>
          <w:bCs/>
        </w:rPr>
        <w:t>Observation 2: Multiple NS value lists per bands where UAV UEs can operate could be a feasible solution</w:t>
      </w:r>
      <w:r>
        <w:rPr>
          <w:b/>
          <w:bCs/>
        </w:rPr>
        <w:t>, wherein legacy UEs are protected</w:t>
      </w:r>
      <w:r w:rsidRPr="00781C4A">
        <w:rPr>
          <w:b/>
          <w:bCs/>
        </w:rPr>
        <w:t xml:space="preserve">.  </w:t>
      </w:r>
    </w:p>
    <w:p w14:paraId="1042849C" w14:textId="77777777" w:rsidR="00BA6CB2" w:rsidRPr="00781C4A" w:rsidRDefault="00BA6CB2" w:rsidP="00BA6CB2">
      <w:pPr>
        <w:jc w:val="both"/>
        <w:rPr>
          <w:b/>
          <w:bCs/>
        </w:rPr>
      </w:pPr>
      <w:r w:rsidRPr="00781C4A">
        <w:rPr>
          <w:b/>
          <w:bCs/>
        </w:rPr>
        <w:t>Observation 3: Relying on PLMN information in the UE requires region-specific information for setting OOBE in affected bands. It also impacts RAN2.</w:t>
      </w:r>
    </w:p>
    <w:p w14:paraId="2F269C38" w14:textId="77777777" w:rsidR="00BA6CB2" w:rsidRPr="00CD1BC9" w:rsidRDefault="00BA6CB2" w:rsidP="00BA6CB2">
      <w:pPr>
        <w:jc w:val="both"/>
        <w:rPr>
          <w:b/>
          <w:bCs/>
        </w:rPr>
      </w:pPr>
      <w:r w:rsidRPr="00CD1BC9">
        <w:rPr>
          <w:b/>
          <w:bCs/>
        </w:rPr>
        <w:t>Observation 4: Introducing new band numbers specifically for UAVs can lead to specification</w:t>
      </w:r>
      <w:r>
        <w:rPr>
          <w:b/>
          <w:bCs/>
        </w:rPr>
        <w:t xml:space="preserve"> complexity and the need to maintain numerous bands, some of which </w:t>
      </w:r>
      <w:r w:rsidRPr="00CD1BC9">
        <w:rPr>
          <w:b/>
          <w:bCs/>
        </w:rPr>
        <w:t>pointing to exactly the same part of the spectrum</w:t>
      </w:r>
      <w:r>
        <w:rPr>
          <w:b/>
          <w:bCs/>
        </w:rPr>
        <w:t>.</w:t>
      </w:r>
    </w:p>
    <w:p w14:paraId="7F880C44" w14:textId="77777777" w:rsidR="00BA6CB2" w:rsidRPr="004C7D5F" w:rsidRDefault="00BA6CB2" w:rsidP="00BA6CB2">
      <w:pPr>
        <w:jc w:val="both"/>
        <w:rPr>
          <w:b/>
          <w:bCs/>
        </w:rPr>
      </w:pPr>
      <w:r w:rsidRPr="004C7D5F">
        <w:rPr>
          <w:b/>
          <w:bCs/>
        </w:rPr>
        <w:t>Observation 5: New signalling to provide UAV-specific NS values requires RAN2 work but allows avoiding negative impacts to legacy UEs.</w:t>
      </w:r>
    </w:p>
    <w:p w14:paraId="44A1507A" w14:textId="56C6F9D5" w:rsidR="00CC494B" w:rsidRPr="00CC494B" w:rsidRDefault="00BA6CB2" w:rsidP="00BA6CB2">
      <w:pPr>
        <w:jc w:val="both"/>
        <w:rPr>
          <w:b/>
          <w:bCs/>
        </w:rPr>
      </w:pPr>
      <w:r w:rsidRPr="00190C2D">
        <w:rPr>
          <w:b/>
          <w:bCs/>
        </w:rPr>
        <w:t>Proposal 1: To properly define the OOBE requirements for UAV UEs, RAN approve</w:t>
      </w:r>
      <w:r>
        <w:rPr>
          <w:b/>
          <w:bCs/>
        </w:rPr>
        <w:t>s</w:t>
      </w:r>
      <w:r w:rsidRPr="00190C2D">
        <w:rPr>
          <w:b/>
          <w:bCs/>
        </w:rPr>
        <w:t xml:space="preserve"> additional RAN4 TUs for NR UAV work in Q3 and Q4 of 2023. </w:t>
      </w:r>
    </w:p>
    <w:p w14:paraId="2218C230" w14:textId="4B4FBAC9" w:rsidR="009F3399" w:rsidRDefault="009F3399" w:rsidP="002357FB">
      <w:pPr>
        <w:pStyle w:val="Heading1"/>
      </w:pPr>
      <w:r>
        <w:t>References</w:t>
      </w:r>
    </w:p>
    <w:p w14:paraId="2ADE5F70" w14:textId="125F47B2" w:rsidR="00CC494B" w:rsidRPr="002357FB" w:rsidRDefault="00ED4AAA" w:rsidP="002357FB">
      <w:pPr>
        <w:pStyle w:val="ListParagraph"/>
        <w:numPr>
          <w:ilvl w:val="0"/>
          <w:numId w:val="13"/>
        </w:numPr>
        <w:rPr>
          <w:rFonts w:ascii="Times New Roman" w:hAnsi="Times New Roman" w:cs="Times New Roman"/>
          <w:sz w:val="20"/>
        </w:rPr>
      </w:pPr>
      <w:bookmarkStart w:id="0" w:name="_Ref136614755"/>
      <w:r w:rsidRPr="002357FB">
        <w:rPr>
          <w:rFonts w:ascii="Times New Roman" w:hAnsi="Times New Roman" w:cs="Times New Roman"/>
          <w:sz w:val="20"/>
        </w:rPr>
        <w:t>R4-2310487 WF on NR_LTE_UAV, Nokia</w:t>
      </w:r>
      <w:bookmarkEnd w:id="0"/>
      <w:r w:rsidR="002357FB" w:rsidRPr="002357FB">
        <w:rPr>
          <w:rFonts w:ascii="Times New Roman" w:hAnsi="Times New Roman" w:cs="Times New Roman"/>
          <w:sz w:val="20"/>
        </w:rPr>
        <w:t xml:space="preserve">, 3GPP TSG-RAN WG4 Meeting # 107 Incheon, KR, May 22nd – 26th </w:t>
      </w:r>
      <w:r w:rsidR="002357FB">
        <w:rPr>
          <w:rFonts w:ascii="Times New Roman" w:hAnsi="Times New Roman" w:cs="Times New Roman"/>
          <w:sz w:val="20"/>
        </w:rPr>
        <w:t>2023</w:t>
      </w:r>
    </w:p>
    <w:p w14:paraId="3C7261F5" w14:textId="63698554" w:rsidR="00ED4AAA" w:rsidRPr="002357FB" w:rsidRDefault="002357FB" w:rsidP="002357FB">
      <w:pPr>
        <w:pStyle w:val="ListParagraph"/>
        <w:numPr>
          <w:ilvl w:val="0"/>
          <w:numId w:val="13"/>
        </w:numPr>
        <w:rPr>
          <w:rFonts w:ascii="Times New Roman" w:hAnsi="Times New Roman" w:cs="Times New Roman"/>
          <w:sz w:val="20"/>
        </w:rPr>
      </w:pPr>
      <w:r w:rsidRPr="002357FB">
        <w:rPr>
          <w:rFonts w:ascii="Times New Roman" w:hAnsi="Times New Roman" w:cs="Times New Roman"/>
          <w:sz w:val="20"/>
        </w:rPr>
        <w:t>RP-230782 WI on NR Support for UAV (Uncrewed Aerial Vehicles) 3GPP TSG RAN Meeting #99 Rotterdam, Netherlands, March 20th – 23rd 2023</w:t>
      </w:r>
    </w:p>
    <w:p w14:paraId="3847F50B" w14:textId="77777777" w:rsidR="00ED4AAA" w:rsidRDefault="00ED4AAA" w:rsidP="00CC494B"/>
    <w:p w14:paraId="30A01797" w14:textId="00BF2A3D" w:rsidR="009F3399" w:rsidRDefault="009F3399" w:rsidP="009F3399"/>
    <w:sectPr w:rsidR="009F3399">
      <w:headerReference w:type="even" r:id="rId13"/>
      <w:headerReference w:type="default" r:id="rId14"/>
      <w:footerReference w:type="even" r:id="rId15"/>
      <w:footerReference w:type="default" r:id="rId16"/>
      <w:head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2F101" w14:textId="77777777" w:rsidR="00B14E0A" w:rsidRDefault="00B14E0A">
      <w:r>
        <w:separator/>
      </w:r>
    </w:p>
  </w:endnote>
  <w:endnote w:type="continuationSeparator" w:id="0">
    <w:p w14:paraId="64409E9D" w14:textId="77777777" w:rsidR="00B14E0A" w:rsidRDefault="00B14E0A">
      <w:r>
        <w:continuationSeparator/>
      </w:r>
    </w:p>
  </w:endnote>
  <w:endnote w:type="continuationNotice" w:id="1">
    <w:p w14:paraId="2DF2AF6C" w14:textId="77777777" w:rsidR="00B14E0A" w:rsidRDefault="00B14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33EB" w14:textId="63903173" w:rsidR="001A7CEE" w:rsidRDefault="001A7C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31D8" w14:textId="2DC60409" w:rsidR="001A7CEE" w:rsidRDefault="001A7C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AA94" w14:textId="77777777" w:rsidR="00B14E0A" w:rsidRDefault="00B14E0A">
      <w:r>
        <w:separator/>
      </w:r>
    </w:p>
  </w:footnote>
  <w:footnote w:type="continuationSeparator" w:id="0">
    <w:p w14:paraId="041A565C" w14:textId="77777777" w:rsidR="00B14E0A" w:rsidRDefault="00B14E0A">
      <w:r>
        <w:continuationSeparator/>
      </w:r>
    </w:p>
  </w:footnote>
  <w:footnote w:type="continuationNotice" w:id="1">
    <w:p w14:paraId="3692B907" w14:textId="77777777" w:rsidR="00B14E0A" w:rsidRDefault="00B14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p w14:paraId="6587896C" w14:textId="77777777" w:rsidR="001A7CEE" w:rsidRDefault="001A7C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E7635" w14:textId="7533E975" w:rsidR="001A7CEE" w:rsidRDefault="001A7C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20A71" w14:textId="20959F65" w:rsidR="001A7CEE" w:rsidRDefault="001A7C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74776"/>
    <w:multiLevelType w:val="hybridMultilevel"/>
    <w:tmpl w:val="D742842E"/>
    <w:lvl w:ilvl="0" w:tplc="C93EF47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591F64"/>
    <w:multiLevelType w:val="hybridMultilevel"/>
    <w:tmpl w:val="FAB81D1E"/>
    <w:lvl w:ilvl="0" w:tplc="61625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36F33"/>
    <w:multiLevelType w:val="hybridMultilevel"/>
    <w:tmpl w:val="80C0B7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C352D"/>
    <w:multiLevelType w:val="hybridMultilevel"/>
    <w:tmpl w:val="B0DA0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F7B0E0A"/>
    <w:multiLevelType w:val="hybridMultilevel"/>
    <w:tmpl w:val="11425688"/>
    <w:lvl w:ilvl="0" w:tplc="E8627F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9"/>
  </w:num>
  <w:num w:numId="5" w16cid:durableId="630793192">
    <w:abstractNumId w:val="8"/>
  </w:num>
  <w:num w:numId="6" w16cid:durableId="1154301696">
    <w:abstractNumId w:val="11"/>
  </w:num>
  <w:num w:numId="7" w16cid:durableId="1489399165">
    <w:abstractNumId w:val="12"/>
  </w:num>
  <w:num w:numId="8" w16cid:durableId="997533016">
    <w:abstractNumId w:val="4"/>
  </w:num>
  <w:num w:numId="9" w16cid:durableId="1592934055">
    <w:abstractNumId w:val="10"/>
  </w:num>
  <w:num w:numId="10" w16cid:durableId="1137140670">
    <w:abstractNumId w:val="13"/>
  </w:num>
  <w:num w:numId="11" w16cid:durableId="1408502545">
    <w:abstractNumId w:val="3"/>
  </w:num>
  <w:num w:numId="12" w16cid:durableId="1234777546">
    <w:abstractNumId w:val="7"/>
  </w:num>
  <w:num w:numId="13" w16cid:durableId="2142453864">
    <w:abstractNumId w:val="5"/>
  </w:num>
  <w:num w:numId="14" w16cid:durableId="235632361">
    <w:abstractNumId w:val="6"/>
  </w:num>
  <w:num w:numId="15" w16cid:durableId="1315719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F5"/>
    <w:rsid w:val="00001D82"/>
    <w:rsid w:val="00006C10"/>
    <w:rsid w:val="0001071A"/>
    <w:rsid w:val="00016557"/>
    <w:rsid w:val="000214E2"/>
    <w:rsid w:val="000220CA"/>
    <w:rsid w:val="00023C40"/>
    <w:rsid w:val="000305A7"/>
    <w:rsid w:val="00033397"/>
    <w:rsid w:val="000356A7"/>
    <w:rsid w:val="00040095"/>
    <w:rsid w:val="00040FCF"/>
    <w:rsid w:val="000444E4"/>
    <w:rsid w:val="00065268"/>
    <w:rsid w:val="000656A3"/>
    <w:rsid w:val="00073C9C"/>
    <w:rsid w:val="00076412"/>
    <w:rsid w:val="00080512"/>
    <w:rsid w:val="00080CAE"/>
    <w:rsid w:val="0008321C"/>
    <w:rsid w:val="00085D7E"/>
    <w:rsid w:val="00090468"/>
    <w:rsid w:val="00093E29"/>
    <w:rsid w:val="00094568"/>
    <w:rsid w:val="000A137D"/>
    <w:rsid w:val="000A260F"/>
    <w:rsid w:val="000A7B3B"/>
    <w:rsid w:val="000B34BE"/>
    <w:rsid w:val="000B592D"/>
    <w:rsid w:val="000B7BCF"/>
    <w:rsid w:val="000C3E0C"/>
    <w:rsid w:val="000C522B"/>
    <w:rsid w:val="000C61A6"/>
    <w:rsid w:val="000C6D5A"/>
    <w:rsid w:val="000D2C20"/>
    <w:rsid w:val="000D360B"/>
    <w:rsid w:val="000D46D9"/>
    <w:rsid w:val="000D4910"/>
    <w:rsid w:val="000D5116"/>
    <w:rsid w:val="000D58AB"/>
    <w:rsid w:val="000E1B1D"/>
    <w:rsid w:val="000E3946"/>
    <w:rsid w:val="000F3A26"/>
    <w:rsid w:val="000F6D9F"/>
    <w:rsid w:val="000F7938"/>
    <w:rsid w:val="000F7A7E"/>
    <w:rsid w:val="00103894"/>
    <w:rsid w:val="0010525A"/>
    <w:rsid w:val="00107DC8"/>
    <w:rsid w:val="001101EF"/>
    <w:rsid w:val="001112F2"/>
    <w:rsid w:val="00112798"/>
    <w:rsid w:val="00112F1A"/>
    <w:rsid w:val="001174F8"/>
    <w:rsid w:val="00120C44"/>
    <w:rsid w:val="001219A0"/>
    <w:rsid w:val="001253AC"/>
    <w:rsid w:val="00125C05"/>
    <w:rsid w:val="00130027"/>
    <w:rsid w:val="00130694"/>
    <w:rsid w:val="00137E46"/>
    <w:rsid w:val="001413AA"/>
    <w:rsid w:val="00144D3C"/>
    <w:rsid w:val="00145075"/>
    <w:rsid w:val="00147F8B"/>
    <w:rsid w:val="001659B0"/>
    <w:rsid w:val="0017166A"/>
    <w:rsid w:val="001741A0"/>
    <w:rsid w:val="0017508B"/>
    <w:rsid w:val="00175FA0"/>
    <w:rsid w:val="00177317"/>
    <w:rsid w:val="001775F6"/>
    <w:rsid w:val="00177EB1"/>
    <w:rsid w:val="00187DD3"/>
    <w:rsid w:val="00190C2D"/>
    <w:rsid w:val="00194CD0"/>
    <w:rsid w:val="00196878"/>
    <w:rsid w:val="001A213B"/>
    <w:rsid w:val="001A7506"/>
    <w:rsid w:val="001A7CEE"/>
    <w:rsid w:val="001A7EB6"/>
    <w:rsid w:val="001B189E"/>
    <w:rsid w:val="001B189F"/>
    <w:rsid w:val="001B49C9"/>
    <w:rsid w:val="001C23F4"/>
    <w:rsid w:val="001C3C21"/>
    <w:rsid w:val="001C4F79"/>
    <w:rsid w:val="001D6ECB"/>
    <w:rsid w:val="001E1D20"/>
    <w:rsid w:val="001F168B"/>
    <w:rsid w:val="001F7831"/>
    <w:rsid w:val="002005E0"/>
    <w:rsid w:val="00204045"/>
    <w:rsid w:val="002046A8"/>
    <w:rsid w:val="0020712B"/>
    <w:rsid w:val="00215192"/>
    <w:rsid w:val="00221FAA"/>
    <w:rsid w:val="0022266D"/>
    <w:rsid w:val="00224DED"/>
    <w:rsid w:val="0022606D"/>
    <w:rsid w:val="0022701A"/>
    <w:rsid w:val="00231728"/>
    <w:rsid w:val="002357FB"/>
    <w:rsid w:val="002427E4"/>
    <w:rsid w:val="002430C4"/>
    <w:rsid w:val="00244A05"/>
    <w:rsid w:val="002460C7"/>
    <w:rsid w:val="00246447"/>
    <w:rsid w:val="0024738F"/>
    <w:rsid w:val="00250404"/>
    <w:rsid w:val="0025069A"/>
    <w:rsid w:val="00253C82"/>
    <w:rsid w:val="00256B74"/>
    <w:rsid w:val="002610D8"/>
    <w:rsid w:val="00262920"/>
    <w:rsid w:val="00267075"/>
    <w:rsid w:val="0027024D"/>
    <w:rsid w:val="00272707"/>
    <w:rsid w:val="002747EC"/>
    <w:rsid w:val="00277402"/>
    <w:rsid w:val="00281F28"/>
    <w:rsid w:val="00283998"/>
    <w:rsid w:val="002855BF"/>
    <w:rsid w:val="00292623"/>
    <w:rsid w:val="002B2988"/>
    <w:rsid w:val="002B7B4A"/>
    <w:rsid w:val="002D2111"/>
    <w:rsid w:val="002E44BC"/>
    <w:rsid w:val="002E5603"/>
    <w:rsid w:val="002E6A48"/>
    <w:rsid w:val="002F0D22"/>
    <w:rsid w:val="002F2FFB"/>
    <w:rsid w:val="002F3265"/>
    <w:rsid w:val="002F4898"/>
    <w:rsid w:val="002F545E"/>
    <w:rsid w:val="00301121"/>
    <w:rsid w:val="003042BF"/>
    <w:rsid w:val="00311B17"/>
    <w:rsid w:val="003172DC"/>
    <w:rsid w:val="0031799C"/>
    <w:rsid w:val="0032300F"/>
    <w:rsid w:val="00323908"/>
    <w:rsid w:val="00325AE3"/>
    <w:rsid w:val="00325BA9"/>
    <w:rsid w:val="00326069"/>
    <w:rsid w:val="003335D7"/>
    <w:rsid w:val="00334026"/>
    <w:rsid w:val="0033474F"/>
    <w:rsid w:val="00336045"/>
    <w:rsid w:val="0034074E"/>
    <w:rsid w:val="003469D0"/>
    <w:rsid w:val="003469EB"/>
    <w:rsid w:val="00350F8C"/>
    <w:rsid w:val="0035462D"/>
    <w:rsid w:val="0036459E"/>
    <w:rsid w:val="00364B41"/>
    <w:rsid w:val="003651D0"/>
    <w:rsid w:val="00366F40"/>
    <w:rsid w:val="00374102"/>
    <w:rsid w:val="0037455A"/>
    <w:rsid w:val="00376FD3"/>
    <w:rsid w:val="00381CD1"/>
    <w:rsid w:val="00383096"/>
    <w:rsid w:val="00391D7D"/>
    <w:rsid w:val="0039346C"/>
    <w:rsid w:val="00395BDC"/>
    <w:rsid w:val="003A26F3"/>
    <w:rsid w:val="003A41EF"/>
    <w:rsid w:val="003B40AD"/>
    <w:rsid w:val="003C4E37"/>
    <w:rsid w:val="003C52EB"/>
    <w:rsid w:val="003C6158"/>
    <w:rsid w:val="003C7DDD"/>
    <w:rsid w:val="003D0FD0"/>
    <w:rsid w:val="003D16CB"/>
    <w:rsid w:val="003D2CB5"/>
    <w:rsid w:val="003D2DBB"/>
    <w:rsid w:val="003D3E71"/>
    <w:rsid w:val="003E0BF4"/>
    <w:rsid w:val="003E16BE"/>
    <w:rsid w:val="003E1A7F"/>
    <w:rsid w:val="003E57C3"/>
    <w:rsid w:val="003E6786"/>
    <w:rsid w:val="003F241F"/>
    <w:rsid w:val="003F34AB"/>
    <w:rsid w:val="003F39B4"/>
    <w:rsid w:val="003F4E28"/>
    <w:rsid w:val="004006E8"/>
    <w:rsid w:val="00401855"/>
    <w:rsid w:val="00405F06"/>
    <w:rsid w:val="00417157"/>
    <w:rsid w:val="0042414A"/>
    <w:rsid w:val="00435E6B"/>
    <w:rsid w:val="00446C3A"/>
    <w:rsid w:val="00451536"/>
    <w:rsid w:val="00453187"/>
    <w:rsid w:val="00463049"/>
    <w:rsid w:val="00464923"/>
    <w:rsid w:val="00464ED1"/>
    <w:rsid w:val="00465587"/>
    <w:rsid w:val="00474E87"/>
    <w:rsid w:val="00477455"/>
    <w:rsid w:val="00482D21"/>
    <w:rsid w:val="00484A53"/>
    <w:rsid w:val="0048618C"/>
    <w:rsid w:val="00492342"/>
    <w:rsid w:val="0049264E"/>
    <w:rsid w:val="004A1EAD"/>
    <w:rsid w:val="004A1F7B"/>
    <w:rsid w:val="004A7330"/>
    <w:rsid w:val="004C44D2"/>
    <w:rsid w:val="004C66EA"/>
    <w:rsid w:val="004C759E"/>
    <w:rsid w:val="004C7D5F"/>
    <w:rsid w:val="004D31CA"/>
    <w:rsid w:val="004D3578"/>
    <w:rsid w:val="004D380D"/>
    <w:rsid w:val="004D424C"/>
    <w:rsid w:val="004D4435"/>
    <w:rsid w:val="004E213A"/>
    <w:rsid w:val="004E4AE8"/>
    <w:rsid w:val="004F215E"/>
    <w:rsid w:val="004F4353"/>
    <w:rsid w:val="004F4540"/>
    <w:rsid w:val="004F73A7"/>
    <w:rsid w:val="00503171"/>
    <w:rsid w:val="00506C28"/>
    <w:rsid w:val="0051069B"/>
    <w:rsid w:val="00510E98"/>
    <w:rsid w:val="0051117B"/>
    <w:rsid w:val="00517498"/>
    <w:rsid w:val="0053315D"/>
    <w:rsid w:val="00534DA0"/>
    <w:rsid w:val="00535A2E"/>
    <w:rsid w:val="0054070C"/>
    <w:rsid w:val="00543E6C"/>
    <w:rsid w:val="00544B86"/>
    <w:rsid w:val="00546C9C"/>
    <w:rsid w:val="00547157"/>
    <w:rsid w:val="00551CB4"/>
    <w:rsid w:val="00553698"/>
    <w:rsid w:val="00560F13"/>
    <w:rsid w:val="00561731"/>
    <w:rsid w:val="005640BF"/>
    <w:rsid w:val="00565087"/>
    <w:rsid w:val="0056573F"/>
    <w:rsid w:val="00571279"/>
    <w:rsid w:val="00572B1C"/>
    <w:rsid w:val="00574C89"/>
    <w:rsid w:val="00577BCF"/>
    <w:rsid w:val="00593970"/>
    <w:rsid w:val="005979E3"/>
    <w:rsid w:val="005A0B6F"/>
    <w:rsid w:val="005A13AB"/>
    <w:rsid w:val="005A3157"/>
    <w:rsid w:val="005A3C7F"/>
    <w:rsid w:val="005A3FAE"/>
    <w:rsid w:val="005A49C6"/>
    <w:rsid w:val="005A79D1"/>
    <w:rsid w:val="005B5D16"/>
    <w:rsid w:val="005B6347"/>
    <w:rsid w:val="005C3856"/>
    <w:rsid w:val="005C4FDF"/>
    <w:rsid w:val="005C7259"/>
    <w:rsid w:val="005C766E"/>
    <w:rsid w:val="005C7CD5"/>
    <w:rsid w:val="005F19DC"/>
    <w:rsid w:val="00611566"/>
    <w:rsid w:val="00621069"/>
    <w:rsid w:val="00624594"/>
    <w:rsid w:val="006316F7"/>
    <w:rsid w:val="00633570"/>
    <w:rsid w:val="00633CCB"/>
    <w:rsid w:val="00646D99"/>
    <w:rsid w:val="006510A6"/>
    <w:rsid w:val="006517AA"/>
    <w:rsid w:val="00652D8A"/>
    <w:rsid w:val="00652E3C"/>
    <w:rsid w:val="006530FA"/>
    <w:rsid w:val="006545B4"/>
    <w:rsid w:val="0065665A"/>
    <w:rsid w:val="00656910"/>
    <w:rsid w:val="006574C0"/>
    <w:rsid w:val="006579DE"/>
    <w:rsid w:val="0066104D"/>
    <w:rsid w:val="006670F8"/>
    <w:rsid w:val="00667E10"/>
    <w:rsid w:val="00683634"/>
    <w:rsid w:val="00690681"/>
    <w:rsid w:val="00690873"/>
    <w:rsid w:val="006941D7"/>
    <w:rsid w:val="0069571C"/>
    <w:rsid w:val="00696821"/>
    <w:rsid w:val="006A1091"/>
    <w:rsid w:val="006A6E59"/>
    <w:rsid w:val="006A6EFE"/>
    <w:rsid w:val="006B416C"/>
    <w:rsid w:val="006B41C7"/>
    <w:rsid w:val="006C1D86"/>
    <w:rsid w:val="006C318F"/>
    <w:rsid w:val="006C4E73"/>
    <w:rsid w:val="006C66D8"/>
    <w:rsid w:val="006D1E24"/>
    <w:rsid w:val="006D2182"/>
    <w:rsid w:val="006D222D"/>
    <w:rsid w:val="006D35DE"/>
    <w:rsid w:val="006E1057"/>
    <w:rsid w:val="006E1417"/>
    <w:rsid w:val="006E709C"/>
    <w:rsid w:val="006F6A2C"/>
    <w:rsid w:val="00702F1C"/>
    <w:rsid w:val="007045FB"/>
    <w:rsid w:val="007047A3"/>
    <w:rsid w:val="0070493C"/>
    <w:rsid w:val="007067D3"/>
    <w:rsid w:val="007069DC"/>
    <w:rsid w:val="00710201"/>
    <w:rsid w:val="0072073A"/>
    <w:rsid w:val="007226BF"/>
    <w:rsid w:val="007342B5"/>
    <w:rsid w:val="00734A5B"/>
    <w:rsid w:val="00734FD1"/>
    <w:rsid w:val="007372B0"/>
    <w:rsid w:val="00744E76"/>
    <w:rsid w:val="007460A3"/>
    <w:rsid w:val="00746FB9"/>
    <w:rsid w:val="007474AB"/>
    <w:rsid w:val="007542F3"/>
    <w:rsid w:val="00757D40"/>
    <w:rsid w:val="00757FD7"/>
    <w:rsid w:val="00763C96"/>
    <w:rsid w:val="007662B5"/>
    <w:rsid w:val="00767B8E"/>
    <w:rsid w:val="00771A44"/>
    <w:rsid w:val="007734F9"/>
    <w:rsid w:val="0077594E"/>
    <w:rsid w:val="00776666"/>
    <w:rsid w:val="00777A67"/>
    <w:rsid w:val="00780F69"/>
    <w:rsid w:val="00781AF3"/>
    <w:rsid w:val="00781C4A"/>
    <w:rsid w:val="00781F0F"/>
    <w:rsid w:val="0078436D"/>
    <w:rsid w:val="00785C31"/>
    <w:rsid w:val="0078727C"/>
    <w:rsid w:val="0079049D"/>
    <w:rsid w:val="00792DDE"/>
    <w:rsid w:val="00793DC5"/>
    <w:rsid w:val="00796823"/>
    <w:rsid w:val="007A0EBF"/>
    <w:rsid w:val="007A2E55"/>
    <w:rsid w:val="007A6E5E"/>
    <w:rsid w:val="007B18D8"/>
    <w:rsid w:val="007B2402"/>
    <w:rsid w:val="007B3B4E"/>
    <w:rsid w:val="007C095F"/>
    <w:rsid w:val="007C2DD0"/>
    <w:rsid w:val="007D0D35"/>
    <w:rsid w:val="007D6787"/>
    <w:rsid w:val="007F10C6"/>
    <w:rsid w:val="007F2E08"/>
    <w:rsid w:val="007F4445"/>
    <w:rsid w:val="00801109"/>
    <w:rsid w:val="008024FA"/>
    <w:rsid w:val="008028A4"/>
    <w:rsid w:val="00806276"/>
    <w:rsid w:val="00813245"/>
    <w:rsid w:val="008178F6"/>
    <w:rsid w:val="00832E53"/>
    <w:rsid w:val="00840DE0"/>
    <w:rsid w:val="00842D02"/>
    <w:rsid w:val="00847CD0"/>
    <w:rsid w:val="00852366"/>
    <w:rsid w:val="00852DE3"/>
    <w:rsid w:val="00853AAB"/>
    <w:rsid w:val="00856850"/>
    <w:rsid w:val="008607A8"/>
    <w:rsid w:val="0086260D"/>
    <w:rsid w:val="0086354A"/>
    <w:rsid w:val="00872568"/>
    <w:rsid w:val="00873E63"/>
    <w:rsid w:val="008768CA"/>
    <w:rsid w:val="00877EF9"/>
    <w:rsid w:val="00880559"/>
    <w:rsid w:val="00880F0C"/>
    <w:rsid w:val="00881279"/>
    <w:rsid w:val="00886E81"/>
    <w:rsid w:val="00890183"/>
    <w:rsid w:val="00894DDF"/>
    <w:rsid w:val="008A0CDA"/>
    <w:rsid w:val="008A689F"/>
    <w:rsid w:val="008B5306"/>
    <w:rsid w:val="008B54E8"/>
    <w:rsid w:val="008B5FC5"/>
    <w:rsid w:val="008B683D"/>
    <w:rsid w:val="008C28E9"/>
    <w:rsid w:val="008C2E2A"/>
    <w:rsid w:val="008C3057"/>
    <w:rsid w:val="008C3122"/>
    <w:rsid w:val="008C6E2A"/>
    <w:rsid w:val="008D2E4D"/>
    <w:rsid w:val="008D4426"/>
    <w:rsid w:val="008E7FCC"/>
    <w:rsid w:val="008F0A61"/>
    <w:rsid w:val="008F396F"/>
    <w:rsid w:val="008F3DCD"/>
    <w:rsid w:val="008F68B8"/>
    <w:rsid w:val="009017FA"/>
    <w:rsid w:val="0090271F"/>
    <w:rsid w:val="00902DB9"/>
    <w:rsid w:val="0090466A"/>
    <w:rsid w:val="00905E5A"/>
    <w:rsid w:val="009128FA"/>
    <w:rsid w:val="00915257"/>
    <w:rsid w:val="00921C4A"/>
    <w:rsid w:val="00923655"/>
    <w:rsid w:val="009339CB"/>
    <w:rsid w:val="00936071"/>
    <w:rsid w:val="009376CD"/>
    <w:rsid w:val="00940212"/>
    <w:rsid w:val="00940E2F"/>
    <w:rsid w:val="00942EC2"/>
    <w:rsid w:val="0094785B"/>
    <w:rsid w:val="00947A8D"/>
    <w:rsid w:val="009509F0"/>
    <w:rsid w:val="00952E2D"/>
    <w:rsid w:val="0095381A"/>
    <w:rsid w:val="00954A31"/>
    <w:rsid w:val="00961B32"/>
    <w:rsid w:val="00962509"/>
    <w:rsid w:val="00962898"/>
    <w:rsid w:val="00967D7D"/>
    <w:rsid w:val="00970DB3"/>
    <w:rsid w:val="00974BB0"/>
    <w:rsid w:val="00975BCD"/>
    <w:rsid w:val="009818A2"/>
    <w:rsid w:val="0098740B"/>
    <w:rsid w:val="009928A9"/>
    <w:rsid w:val="009957BD"/>
    <w:rsid w:val="009967EB"/>
    <w:rsid w:val="00996EC4"/>
    <w:rsid w:val="009A0AF3"/>
    <w:rsid w:val="009A2655"/>
    <w:rsid w:val="009B07CD"/>
    <w:rsid w:val="009B52C9"/>
    <w:rsid w:val="009C19E9"/>
    <w:rsid w:val="009C29BB"/>
    <w:rsid w:val="009C50B1"/>
    <w:rsid w:val="009D17C3"/>
    <w:rsid w:val="009D21F9"/>
    <w:rsid w:val="009D61BE"/>
    <w:rsid w:val="009D74A6"/>
    <w:rsid w:val="009E0E87"/>
    <w:rsid w:val="009F2271"/>
    <w:rsid w:val="009F3399"/>
    <w:rsid w:val="009F7327"/>
    <w:rsid w:val="00A02016"/>
    <w:rsid w:val="00A02962"/>
    <w:rsid w:val="00A06DF7"/>
    <w:rsid w:val="00A06FAF"/>
    <w:rsid w:val="00A07EAD"/>
    <w:rsid w:val="00A10F02"/>
    <w:rsid w:val="00A118F1"/>
    <w:rsid w:val="00A119A2"/>
    <w:rsid w:val="00A14785"/>
    <w:rsid w:val="00A17176"/>
    <w:rsid w:val="00A204CA"/>
    <w:rsid w:val="00A209D6"/>
    <w:rsid w:val="00A22738"/>
    <w:rsid w:val="00A22FDD"/>
    <w:rsid w:val="00A33907"/>
    <w:rsid w:val="00A34E17"/>
    <w:rsid w:val="00A36F5F"/>
    <w:rsid w:val="00A400D5"/>
    <w:rsid w:val="00A430EC"/>
    <w:rsid w:val="00A43DDD"/>
    <w:rsid w:val="00A45B82"/>
    <w:rsid w:val="00A53724"/>
    <w:rsid w:val="00A54B2B"/>
    <w:rsid w:val="00A54DAA"/>
    <w:rsid w:val="00A56D82"/>
    <w:rsid w:val="00A6478D"/>
    <w:rsid w:val="00A64BA1"/>
    <w:rsid w:val="00A703B6"/>
    <w:rsid w:val="00A70AA7"/>
    <w:rsid w:val="00A8137B"/>
    <w:rsid w:val="00A82346"/>
    <w:rsid w:val="00A83F75"/>
    <w:rsid w:val="00A85DEB"/>
    <w:rsid w:val="00A93911"/>
    <w:rsid w:val="00A95C2F"/>
    <w:rsid w:val="00A9671C"/>
    <w:rsid w:val="00A973D3"/>
    <w:rsid w:val="00AA1553"/>
    <w:rsid w:val="00AA5E72"/>
    <w:rsid w:val="00AB711A"/>
    <w:rsid w:val="00AC1EC6"/>
    <w:rsid w:val="00AC5060"/>
    <w:rsid w:val="00AC7F0A"/>
    <w:rsid w:val="00AD12D7"/>
    <w:rsid w:val="00AD2CA0"/>
    <w:rsid w:val="00AD47F2"/>
    <w:rsid w:val="00AD5AE5"/>
    <w:rsid w:val="00AE5174"/>
    <w:rsid w:val="00AE68F5"/>
    <w:rsid w:val="00B03A57"/>
    <w:rsid w:val="00B0493C"/>
    <w:rsid w:val="00B05380"/>
    <w:rsid w:val="00B05962"/>
    <w:rsid w:val="00B14E0A"/>
    <w:rsid w:val="00B15449"/>
    <w:rsid w:val="00B16C2F"/>
    <w:rsid w:val="00B25E9D"/>
    <w:rsid w:val="00B27303"/>
    <w:rsid w:val="00B458A8"/>
    <w:rsid w:val="00B47FD1"/>
    <w:rsid w:val="00B502F3"/>
    <w:rsid w:val="00B516BB"/>
    <w:rsid w:val="00B52419"/>
    <w:rsid w:val="00B5684A"/>
    <w:rsid w:val="00B6133A"/>
    <w:rsid w:val="00B6398F"/>
    <w:rsid w:val="00B6567E"/>
    <w:rsid w:val="00B66F0D"/>
    <w:rsid w:val="00B7213E"/>
    <w:rsid w:val="00B725E0"/>
    <w:rsid w:val="00B7538C"/>
    <w:rsid w:val="00B81B29"/>
    <w:rsid w:val="00B84DB2"/>
    <w:rsid w:val="00B93DC3"/>
    <w:rsid w:val="00B958F7"/>
    <w:rsid w:val="00B95A23"/>
    <w:rsid w:val="00B967A4"/>
    <w:rsid w:val="00B97793"/>
    <w:rsid w:val="00BA6CB2"/>
    <w:rsid w:val="00BA791A"/>
    <w:rsid w:val="00BB03C8"/>
    <w:rsid w:val="00BB12CD"/>
    <w:rsid w:val="00BB1A10"/>
    <w:rsid w:val="00BC3555"/>
    <w:rsid w:val="00BC4011"/>
    <w:rsid w:val="00BC5506"/>
    <w:rsid w:val="00BC6163"/>
    <w:rsid w:val="00BC72F6"/>
    <w:rsid w:val="00BD077E"/>
    <w:rsid w:val="00BD1158"/>
    <w:rsid w:val="00BD2727"/>
    <w:rsid w:val="00BD31CF"/>
    <w:rsid w:val="00BE3A97"/>
    <w:rsid w:val="00BF5507"/>
    <w:rsid w:val="00C00358"/>
    <w:rsid w:val="00C01161"/>
    <w:rsid w:val="00C039E9"/>
    <w:rsid w:val="00C03F67"/>
    <w:rsid w:val="00C1066F"/>
    <w:rsid w:val="00C11248"/>
    <w:rsid w:val="00C12B51"/>
    <w:rsid w:val="00C16581"/>
    <w:rsid w:val="00C23513"/>
    <w:rsid w:val="00C24650"/>
    <w:rsid w:val="00C25465"/>
    <w:rsid w:val="00C279BD"/>
    <w:rsid w:val="00C31703"/>
    <w:rsid w:val="00C33079"/>
    <w:rsid w:val="00C3445B"/>
    <w:rsid w:val="00C36378"/>
    <w:rsid w:val="00C46396"/>
    <w:rsid w:val="00C54F2A"/>
    <w:rsid w:val="00C559BF"/>
    <w:rsid w:val="00C55A12"/>
    <w:rsid w:val="00C603DE"/>
    <w:rsid w:val="00C6340D"/>
    <w:rsid w:val="00C6553E"/>
    <w:rsid w:val="00C66CA3"/>
    <w:rsid w:val="00C73D49"/>
    <w:rsid w:val="00C83A13"/>
    <w:rsid w:val="00C86F10"/>
    <w:rsid w:val="00C90520"/>
    <w:rsid w:val="00C9068C"/>
    <w:rsid w:val="00C92967"/>
    <w:rsid w:val="00C95A9A"/>
    <w:rsid w:val="00CA0BEA"/>
    <w:rsid w:val="00CA3D0C"/>
    <w:rsid w:val="00CA654B"/>
    <w:rsid w:val="00CB72B8"/>
    <w:rsid w:val="00CC00DD"/>
    <w:rsid w:val="00CC1EE4"/>
    <w:rsid w:val="00CC494B"/>
    <w:rsid w:val="00CD0BA8"/>
    <w:rsid w:val="00CD1726"/>
    <w:rsid w:val="00CD1BC9"/>
    <w:rsid w:val="00CD1C44"/>
    <w:rsid w:val="00CD3422"/>
    <w:rsid w:val="00CD4C7B"/>
    <w:rsid w:val="00CD576E"/>
    <w:rsid w:val="00CD58FE"/>
    <w:rsid w:val="00CE1840"/>
    <w:rsid w:val="00CE374A"/>
    <w:rsid w:val="00CF222C"/>
    <w:rsid w:val="00CF43EA"/>
    <w:rsid w:val="00D002A3"/>
    <w:rsid w:val="00D00457"/>
    <w:rsid w:val="00D01001"/>
    <w:rsid w:val="00D13639"/>
    <w:rsid w:val="00D152C4"/>
    <w:rsid w:val="00D2108A"/>
    <w:rsid w:val="00D217A3"/>
    <w:rsid w:val="00D22D89"/>
    <w:rsid w:val="00D32FF8"/>
    <w:rsid w:val="00D33BE3"/>
    <w:rsid w:val="00D33D97"/>
    <w:rsid w:val="00D35978"/>
    <w:rsid w:val="00D3792D"/>
    <w:rsid w:val="00D37B09"/>
    <w:rsid w:val="00D44B10"/>
    <w:rsid w:val="00D4686D"/>
    <w:rsid w:val="00D475D3"/>
    <w:rsid w:val="00D54820"/>
    <w:rsid w:val="00D55E47"/>
    <w:rsid w:val="00D5760B"/>
    <w:rsid w:val="00D62E19"/>
    <w:rsid w:val="00D67677"/>
    <w:rsid w:val="00D67CD1"/>
    <w:rsid w:val="00D717E5"/>
    <w:rsid w:val="00D738D6"/>
    <w:rsid w:val="00D757EC"/>
    <w:rsid w:val="00D76650"/>
    <w:rsid w:val="00D80795"/>
    <w:rsid w:val="00D854BE"/>
    <w:rsid w:val="00D87E00"/>
    <w:rsid w:val="00D90CF1"/>
    <w:rsid w:val="00D9134D"/>
    <w:rsid w:val="00D91A94"/>
    <w:rsid w:val="00D96189"/>
    <w:rsid w:val="00D96D11"/>
    <w:rsid w:val="00DA7A03"/>
    <w:rsid w:val="00DB0DB8"/>
    <w:rsid w:val="00DB1818"/>
    <w:rsid w:val="00DB4B98"/>
    <w:rsid w:val="00DB6D17"/>
    <w:rsid w:val="00DB751E"/>
    <w:rsid w:val="00DC05A4"/>
    <w:rsid w:val="00DC23BA"/>
    <w:rsid w:val="00DC309B"/>
    <w:rsid w:val="00DC4C69"/>
    <w:rsid w:val="00DC4DA2"/>
    <w:rsid w:val="00DC5261"/>
    <w:rsid w:val="00DC5F1C"/>
    <w:rsid w:val="00DC6875"/>
    <w:rsid w:val="00DE25D2"/>
    <w:rsid w:val="00DE336B"/>
    <w:rsid w:val="00DF0D7B"/>
    <w:rsid w:val="00DF1691"/>
    <w:rsid w:val="00DF2FB7"/>
    <w:rsid w:val="00DF517B"/>
    <w:rsid w:val="00DF5790"/>
    <w:rsid w:val="00DF7C20"/>
    <w:rsid w:val="00E038FB"/>
    <w:rsid w:val="00E078AD"/>
    <w:rsid w:val="00E13076"/>
    <w:rsid w:val="00E146ED"/>
    <w:rsid w:val="00E167A1"/>
    <w:rsid w:val="00E21574"/>
    <w:rsid w:val="00E31286"/>
    <w:rsid w:val="00E35F57"/>
    <w:rsid w:val="00E41813"/>
    <w:rsid w:val="00E459A5"/>
    <w:rsid w:val="00E46C08"/>
    <w:rsid w:val="00E471CF"/>
    <w:rsid w:val="00E476C8"/>
    <w:rsid w:val="00E54E55"/>
    <w:rsid w:val="00E62835"/>
    <w:rsid w:val="00E6480E"/>
    <w:rsid w:val="00E66871"/>
    <w:rsid w:val="00E72693"/>
    <w:rsid w:val="00E74CD4"/>
    <w:rsid w:val="00E753E5"/>
    <w:rsid w:val="00E77645"/>
    <w:rsid w:val="00E83697"/>
    <w:rsid w:val="00E8417F"/>
    <w:rsid w:val="00E84D38"/>
    <w:rsid w:val="00E859B6"/>
    <w:rsid w:val="00E94636"/>
    <w:rsid w:val="00E96331"/>
    <w:rsid w:val="00EA66C9"/>
    <w:rsid w:val="00EB5D32"/>
    <w:rsid w:val="00EC0475"/>
    <w:rsid w:val="00EC2C78"/>
    <w:rsid w:val="00EC4A25"/>
    <w:rsid w:val="00EC77B3"/>
    <w:rsid w:val="00ED0F51"/>
    <w:rsid w:val="00ED2ADD"/>
    <w:rsid w:val="00ED4AAA"/>
    <w:rsid w:val="00EE1D8C"/>
    <w:rsid w:val="00EE4098"/>
    <w:rsid w:val="00EF5A16"/>
    <w:rsid w:val="00EF612C"/>
    <w:rsid w:val="00EF7D4F"/>
    <w:rsid w:val="00F00278"/>
    <w:rsid w:val="00F025A2"/>
    <w:rsid w:val="00F036E9"/>
    <w:rsid w:val="00F07388"/>
    <w:rsid w:val="00F115B5"/>
    <w:rsid w:val="00F2026E"/>
    <w:rsid w:val="00F214CB"/>
    <w:rsid w:val="00F2210A"/>
    <w:rsid w:val="00F31372"/>
    <w:rsid w:val="00F315EA"/>
    <w:rsid w:val="00F37743"/>
    <w:rsid w:val="00F46B97"/>
    <w:rsid w:val="00F54A3D"/>
    <w:rsid w:val="00F54CB0"/>
    <w:rsid w:val="00F579CD"/>
    <w:rsid w:val="00F653B8"/>
    <w:rsid w:val="00F709D2"/>
    <w:rsid w:val="00F71543"/>
    <w:rsid w:val="00F71B89"/>
    <w:rsid w:val="00F7353C"/>
    <w:rsid w:val="00F76E69"/>
    <w:rsid w:val="00F76F8F"/>
    <w:rsid w:val="00F81DDE"/>
    <w:rsid w:val="00F87257"/>
    <w:rsid w:val="00F941DF"/>
    <w:rsid w:val="00FA1266"/>
    <w:rsid w:val="00FA1C89"/>
    <w:rsid w:val="00FA1CF5"/>
    <w:rsid w:val="00FB36FA"/>
    <w:rsid w:val="00FB600C"/>
    <w:rsid w:val="00FC1192"/>
    <w:rsid w:val="00FC20BF"/>
    <w:rsid w:val="00FD4AE1"/>
    <w:rsid w:val="00FE106D"/>
    <w:rsid w:val="00FE198C"/>
    <w:rsid w:val="00FE251B"/>
    <w:rsid w:val="00FF0DFC"/>
    <w:rsid w:val="00FF1E27"/>
    <w:rsid w:val="00FF3E67"/>
    <w:rsid w:val="00FF5C3A"/>
    <w:rsid w:val="0BD426C7"/>
    <w:rsid w:val="145FDD9F"/>
    <w:rsid w:val="289E3DF9"/>
    <w:rsid w:val="299D634A"/>
    <w:rsid w:val="2B34D864"/>
    <w:rsid w:val="41D941BB"/>
    <w:rsid w:val="426DC572"/>
    <w:rsid w:val="43E900B8"/>
    <w:rsid w:val="55FAFC61"/>
    <w:rsid w:val="68E09377"/>
    <w:rsid w:val="690F54F8"/>
    <w:rsid w:val="6BF5F6FD"/>
    <w:rsid w:val="727FF8FF"/>
    <w:rsid w:val="7D6F89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5BBD23F-10D1-4073-AFAC-C4EB8D93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9F3399"/>
    <w:rPr>
      <w:lang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numbered,P"/>
    <w:basedOn w:val="Normal"/>
    <w:link w:val="ListParagraphChar"/>
    <w:uiPriority w:val="34"/>
    <w:qFormat/>
    <w:rsid w:val="009F3399"/>
    <w:pPr>
      <w:numPr>
        <w:numId w:val="8"/>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P Char"/>
    <w:basedOn w:val="DefaultParagraphFont"/>
    <w:link w:val="ListParagraph"/>
    <w:uiPriority w:val="34"/>
    <w:qFormat/>
    <w:locked/>
    <w:rsid w:val="009F3399"/>
    <w:rPr>
      <w:rFonts w:ascii="Arial" w:eastAsiaTheme="minorHAnsi" w:hAnsi="Arial" w:cs="Arial"/>
      <w:sz w:val="22"/>
      <w:shd w:val="clear" w:color="auto" w:fill="FFFFFF"/>
      <w:lang w:val="en-US" w:eastAsia="en-US"/>
    </w:rPr>
  </w:style>
  <w:style w:type="paragraph" w:styleId="Caption">
    <w:name w:val="caption"/>
    <w:basedOn w:val="Normal"/>
    <w:next w:val="Normal"/>
    <w:uiPriority w:val="35"/>
    <w:unhideWhenUsed/>
    <w:qFormat/>
    <w:rsid w:val="009F3399"/>
    <w:pPr>
      <w:spacing w:before="120" w:after="120"/>
      <w:ind w:left="357"/>
      <w:jc w:val="center"/>
    </w:pPr>
    <w:rPr>
      <w:rFonts w:ascii="Arial" w:eastAsiaTheme="minorHAnsi" w:hAnsi="Arial" w:cs="Arial"/>
      <w:b/>
      <w:bCs/>
      <w:iCs/>
      <w:sz w:val="18"/>
      <w:szCs w:val="18"/>
      <w:lang w:val="en-US"/>
    </w:rPr>
  </w:style>
  <w:style w:type="character" w:customStyle="1" w:styleId="TALCar">
    <w:name w:val="TAL Car"/>
    <w:link w:val="TAL"/>
    <w:qFormat/>
    <w:rsid w:val="009F3399"/>
    <w:rPr>
      <w:rFonts w:ascii="Arial" w:hAnsi="Arial"/>
      <w:sz w:val="18"/>
      <w:lang w:eastAsia="en-US"/>
    </w:rPr>
  </w:style>
  <w:style w:type="character" w:customStyle="1" w:styleId="TAHCar">
    <w:name w:val="TAH Car"/>
    <w:link w:val="TAH"/>
    <w:qFormat/>
    <w:locked/>
    <w:rsid w:val="009F3399"/>
    <w:rPr>
      <w:rFonts w:ascii="Arial" w:hAnsi="Arial"/>
      <w:b/>
      <w:sz w:val="18"/>
      <w:lang w:eastAsia="en-US"/>
    </w:rPr>
  </w:style>
  <w:style w:type="character" w:customStyle="1" w:styleId="THChar">
    <w:name w:val="TH Char"/>
    <w:link w:val="TH"/>
    <w:qFormat/>
    <w:rsid w:val="009F3399"/>
    <w:rPr>
      <w:rFonts w:ascii="Arial" w:hAnsi="Arial"/>
      <w:b/>
      <w:lang w:eastAsia="en-US"/>
    </w:rPr>
  </w:style>
  <w:style w:type="paragraph" w:styleId="CommentSubject">
    <w:name w:val="annotation subject"/>
    <w:basedOn w:val="CommentText"/>
    <w:next w:val="CommentText"/>
    <w:link w:val="CommentSubjectChar"/>
    <w:rsid w:val="00177EB1"/>
    <w:rPr>
      <w:b/>
      <w:bCs/>
    </w:rPr>
  </w:style>
  <w:style w:type="character" w:customStyle="1" w:styleId="CommentSubjectChar">
    <w:name w:val="Comment Subject Char"/>
    <w:basedOn w:val="CommentTextChar"/>
    <w:link w:val="CommentSubject"/>
    <w:rsid w:val="00177EB1"/>
    <w:rPr>
      <w:b/>
      <w:bCs/>
      <w:lang w:eastAsia="en-US"/>
    </w:rPr>
  </w:style>
  <w:style w:type="paragraph" w:customStyle="1" w:styleId="Agreement">
    <w:name w:val="Agreement"/>
    <w:basedOn w:val="Normal"/>
    <w:next w:val="Normal"/>
    <w:uiPriority w:val="99"/>
    <w:qFormat/>
    <w:rsid w:val="00CD1726"/>
    <w:pPr>
      <w:numPr>
        <w:numId w:val="10"/>
      </w:numPr>
      <w:spacing w:before="60" w:after="0"/>
    </w:pPr>
    <w:rPr>
      <w:rFonts w:ascii="Arial" w:eastAsia="MS Mincho" w:hAnsi="Arial"/>
      <w:b/>
      <w:szCs w:val="24"/>
      <w:lang w:eastAsia="en-GB"/>
    </w:rPr>
  </w:style>
  <w:style w:type="table" w:styleId="TableGrid">
    <w:name w:val="Table Grid"/>
    <w:basedOn w:val="TableNormal"/>
    <w:uiPriority w:val="59"/>
    <w:rsid w:val="00224DED"/>
    <w:pPr>
      <w:spacing w:before="240"/>
      <w:ind w:left="714" w:hanging="357"/>
    </w:pPr>
    <w:rPr>
      <w:rFonts w:ascii="Nokia Pure Text" w:eastAsia="SimSun"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C1EC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62E6E211A2F43B2AA99315116AA4B" ma:contentTypeVersion="28" ma:contentTypeDescription="Create a new document." ma:contentTypeScope="" ma:versionID="56914f8c200a3acd3b430c413640e055">
  <xsd:schema xmlns:xsd="http://www.w3.org/2001/XMLSchema" xmlns:xs="http://www.w3.org/2001/XMLSchema" xmlns:p="http://schemas.microsoft.com/office/2006/metadata/properties" xmlns:ns2="71c5aaf6-e6ce-465b-b873-5148d2a4c105" xmlns:ns3="3b34c8f0-1ef5-4d1e-bb66-517ce7fe7356" xmlns:ns4="a4138e4b-4ad9-479d-ba6b-6efbccf8870e" targetNamespace="http://schemas.microsoft.com/office/2006/metadata/properties" ma:root="true" ma:fieldsID="456c449555a6454221cd22c59469fc81" ns2:_="" ns3:_="" ns4:_="">
    <xsd:import namespace="71c5aaf6-e6ce-465b-b873-5148d2a4c105"/>
    <xsd:import namespace="3b34c8f0-1ef5-4d1e-bb66-517ce7fe7356"/>
    <xsd:import namespace="a4138e4b-4ad9-479d-ba6b-6efbccf8870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DateTaken"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138e4b-4ad9-479d-ba6b-6efbccf8870e"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5AIRPNAIUNRU-34087845-349</_dlc_DocId>
    <_dlc_DocIdUrl xmlns="71c5aaf6-e6ce-465b-b873-5148d2a4c105">
      <Url>https://nokia.sharepoint.com/sites/c5g/_layouts/15/DocIdRedir.aspx?ID=5AIRPNAIUNRU-34087845-349</Url>
      <Description>5AIRPNAIUNRU-34087845-349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0938AA-59B9-4FF4-8C3C-40EBA8D74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4138e4b-4ad9-479d-ba6b-6efbccf88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B9AB41C-9289-4D0D-9A2C-456EB37D9F6F}">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4</cp:revision>
  <dcterms:created xsi:type="dcterms:W3CDTF">2023-06-05T14:07:00Z</dcterms:created>
  <dcterms:modified xsi:type="dcterms:W3CDTF">2023-06-05T14:29:00Z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0x01010046B62E6E211A2F43B2AA99315116AA4B</vt:lpwstr>
  </property>
  <property fmtid="{D5CDD505-2E9C-101B-9397-08002B2CF9AE}" pid="3" name="_dlc_DocIdItemGuid">
    <vt:lpwstr>4ef291ac-6903-484d-859f-b137db25748a</vt:lpwstr>
  </property>
  <property fmtid="{D5CDD505-2E9C-101B-9397-08002B2CF9AE}" pid="4" name="GrammarlyDocumentId">
    <vt:lpwstr>1b4050121bcbdb54a1021f1a150ca486a846365a64a5cde5bdd9be79b6f79158</vt:lpwstr>
  </property>
</Properties>
</file>